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11" w:rsidRPr="005E6688" w:rsidRDefault="00674BBD" w:rsidP="00C1170B">
      <w:pPr>
        <w:jc w:val="both"/>
        <w:rPr>
          <w:b/>
          <w:sz w:val="24"/>
          <w:szCs w:val="24"/>
        </w:rPr>
      </w:pPr>
      <w:r w:rsidRPr="005E6688">
        <w:rPr>
          <w:b/>
          <w:sz w:val="24"/>
          <w:szCs w:val="24"/>
        </w:rPr>
        <w:t>Arquivo Fernanda Montenegro e Fernando Torres</w:t>
      </w:r>
    </w:p>
    <w:p w:rsidR="00B92E11" w:rsidRDefault="00B92E11" w:rsidP="00C1170B">
      <w:pPr>
        <w:spacing w:line="240" w:lineRule="auto"/>
        <w:jc w:val="both"/>
        <w:rPr>
          <w:b/>
        </w:rPr>
      </w:pPr>
    </w:p>
    <w:p w:rsidR="00EE0425" w:rsidRDefault="00B92E11" w:rsidP="00C1170B">
      <w:pPr>
        <w:spacing w:line="240" w:lineRule="auto"/>
        <w:jc w:val="both"/>
        <w:rPr>
          <w:i/>
        </w:rPr>
      </w:pPr>
      <w:r w:rsidRPr="00B92E11">
        <w:rPr>
          <w:b/>
        </w:rPr>
        <w:t>Recorte temporal:</w:t>
      </w:r>
      <w:r w:rsidR="00C1170B">
        <w:rPr>
          <w:i/>
        </w:rPr>
        <w:t xml:space="preserve"> </w:t>
      </w:r>
      <w:r>
        <w:rPr>
          <w:i/>
        </w:rPr>
        <w:t>19</w:t>
      </w:r>
      <w:r w:rsidR="00C1170B">
        <w:rPr>
          <w:i/>
        </w:rPr>
        <w:t>1</w:t>
      </w:r>
      <w:r w:rsidR="00AB50A8">
        <w:rPr>
          <w:i/>
        </w:rPr>
        <w:t>5</w:t>
      </w:r>
      <w:r>
        <w:rPr>
          <w:i/>
        </w:rPr>
        <w:t xml:space="preserve"> - 198</w:t>
      </w:r>
      <w:r w:rsidR="00C1170B">
        <w:rPr>
          <w:i/>
        </w:rPr>
        <w:t>6</w:t>
      </w:r>
    </w:p>
    <w:p w:rsidR="00B92E11" w:rsidRDefault="00B92E11" w:rsidP="00C1170B">
      <w:pPr>
        <w:jc w:val="both"/>
        <w:rPr>
          <w:i/>
        </w:rPr>
      </w:pPr>
    </w:p>
    <w:p w:rsidR="00B92E11" w:rsidRPr="00B92E11" w:rsidRDefault="00B92E11" w:rsidP="00C1170B">
      <w:pPr>
        <w:jc w:val="both"/>
        <w:rPr>
          <w:b/>
        </w:rPr>
      </w:pPr>
      <w:r w:rsidRPr="00B92E11">
        <w:rPr>
          <w:b/>
        </w:rPr>
        <w:t xml:space="preserve">Descrição </w:t>
      </w:r>
      <w:proofErr w:type="spellStart"/>
      <w:r w:rsidRPr="00B92E11">
        <w:rPr>
          <w:b/>
        </w:rPr>
        <w:t>Arquivística</w:t>
      </w:r>
      <w:proofErr w:type="spellEnd"/>
      <w:r w:rsidRPr="00B92E11">
        <w:rPr>
          <w:b/>
        </w:rPr>
        <w:t xml:space="preserve"> (sumária):</w:t>
      </w:r>
    </w:p>
    <w:p w:rsidR="002F6C1E" w:rsidRDefault="002F6C1E" w:rsidP="00C1170B">
      <w:pPr>
        <w:jc w:val="both"/>
      </w:pPr>
      <w:r>
        <w:t xml:space="preserve">Trata-se de um arquivo pessoal que retrata uma importante parcela da trajetória artística do casal Fernando Torres – Fernanda Montenegro no teatro, na televisão e no cinema. Desta forma, há registros referentes ao Grande Teatro, ao Teatro Brasileiro de Comédia, ao Teatro dos Sete e também </w:t>
      </w:r>
      <w:r w:rsidR="001F1EDD">
        <w:t>documentos relativos a</w:t>
      </w:r>
      <w:r>
        <w:t xml:space="preserve"> espetáculos, filmes e novelas dos quais os titulares deste arquivo participaram. Porém, a documentação mais expressiva, em termos de volume, refere-se às espetáculos teatrais protagonizados pelo casal, sendo “Fedra” o dossiê de maior massa documental. </w:t>
      </w:r>
    </w:p>
    <w:p w:rsidR="001F1EDD" w:rsidRDefault="00902A8A" w:rsidP="00C1170B">
      <w:pPr>
        <w:jc w:val="both"/>
      </w:pPr>
      <w:r>
        <w:t xml:space="preserve">Este conjunto documental foi sendo doado por parcelas ao </w:t>
      </w:r>
      <w:proofErr w:type="spellStart"/>
      <w:r>
        <w:t>Inacen</w:t>
      </w:r>
      <w:proofErr w:type="spellEnd"/>
      <w:r>
        <w:t>. Pela relação dos documentos que consta ser a doação feita por Fernando Torres</w:t>
      </w:r>
      <w:r w:rsidR="0019711A">
        <w:t xml:space="preserve"> e Fernanda Montenegro</w:t>
      </w:r>
      <w:r w:rsidR="006A0615">
        <w:t xml:space="preserve"> (há duas listagens diferenciadas no nome de cada um dos artistas)</w:t>
      </w:r>
      <w:r>
        <w:t>, mais os carimbos presentes em grande parcela dos documentos, pôde-se identificar algumas datas de entrada neste material na referida instituição: 25/05/1982, 21/06/1982</w:t>
      </w:r>
      <w:r w:rsidR="0019711A">
        <w:t xml:space="preserve"> e 25/08/1982. Há ainda parte dos documentos que receberam um carimbo que traz a seguinte informação quanto ao ato de doação deste arquivo: MEC – SEAC – SNT Campanha de Doação projeto Memória Doação de Fernando Torres RJ 17/02/1981. Porém, existem documentos que integram este conjunto documental que ultrapassam o ano de 1982. Quanto a estes registros não foi encontrado nenhum dado.</w:t>
      </w:r>
      <w:r>
        <w:t xml:space="preserve"> </w:t>
      </w:r>
    </w:p>
    <w:p w:rsidR="00B92E11" w:rsidRDefault="0019711A" w:rsidP="00C1170B">
      <w:pPr>
        <w:jc w:val="both"/>
      </w:pPr>
      <w:r>
        <w:t>Quant</w:t>
      </w:r>
      <w:r w:rsidR="00DE7315">
        <w:t>o</w:t>
      </w:r>
      <w:r>
        <w:t xml:space="preserve"> à organização deste arquivo, vale destacar: 1) </w:t>
      </w:r>
      <w:r w:rsidR="002F6C1E">
        <w:t>As unidades de arquivamento foram estabelecidas</w:t>
      </w:r>
      <w:r w:rsidR="00DE7315">
        <w:t>, na maior parte dos casos,</w:t>
      </w:r>
      <w:r w:rsidR="002F6C1E">
        <w:t xml:space="preserve"> tendo em vista a empresa artística responsável pela</w:t>
      </w:r>
      <w:r w:rsidR="001910BB">
        <w:t xml:space="preserve">s produções teatrais, pois, há uma grande quantidade de documentos administrativos que integram este </w:t>
      </w:r>
      <w:r w:rsidR="00DE7315">
        <w:t>conjunto</w:t>
      </w:r>
      <w:r w:rsidR="001910BB">
        <w:t xml:space="preserve">.  </w:t>
      </w:r>
      <w:proofErr w:type="gramStart"/>
      <w:r>
        <w:t>2</w:t>
      </w:r>
      <w:proofErr w:type="gramEnd"/>
      <w:r>
        <w:t xml:space="preserve">) </w:t>
      </w:r>
      <w:r w:rsidR="001910BB">
        <w:t xml:space="preserve">Procurou-se, quando identificada, manter a ordem impressa pelo casal ao seu arquivo. Por isso, os recortes de jornais que foram recolhidos por empresas de publicidade foram ordenados cronologicamente. </w:t>
      </w:r>
      <w:proofErr w:type="gramStart"/>
      <w:r>
        <w:t>3</w:t>
      </w:r>
      <w:proofErr w:type="gramEnd"/>
      <w:r>
        <w:t xml:space="preserve">) </w:t>
      </w:r>
      <w:r w:rsidR="001910BB">
        <w:t>Observ</w:t>
      </w:r>
      <w:r>
        <w:t>ou</w:t>
      </w:r>
      <w:r w:rsidR="001910BB">
        <w:t>-se</w:t>
      </w:r>
      <w:r>
        <w:t xml:space="preserve"> </w:t>
      </w:r>
      <w:r w:rsidR="001910BB">
        <w:t xml:space="preserve">que o casal, em termos de organização documental, não fazia distinção entre suas áreas de atuação (teatro, cinema e televisão) e também não buscava separar o que dizia respeito ao trabalho de um ou de outro. </w:t>
      </w:r>
      <w:r w:rsidR="00902A8A">
        <w:t xml:space="preserve">Mesmo porque, na maior parte das vezes, Fernanda e Fernando estiveram juntos na realização de seus empreendimentos artísticos, principalmente os teatrais. </w:t>
      </w:r>
      <w:r w:rsidR="001910BB">
        <w:t xml:space="preserve">Desta forma, o arranjo foi criado da maneira mais </w:t>
      </w:r>
      <w:r w:rsidR="00DE7315">
        <w:t>“solta”</w:t>
      </w:r>
      <w:r w:rsidR="001910BB">
        <w:t xml:space="preserve"> possível, devido, justamente, a percepção destes </w:t>
      </w:r>
      <w:proofErr w:type="spellStart"/>
      <w:r w:rsidR="001910BB">
        <w:t>imbricamentos</w:t>
      </w:r>
      <w:proofErr w:type="spellEnd"/>
      <w:r w:rsidR="001910BB">
        <w:t xml:space="preserve">. </w:t>
      </w:r>
      <w:proofErr w:type="gramStart"/>
      <w:r>
        <w:t>4</w:t>
      </w:r>
      <w:proofErr w:type="gramEnd"/>
      <w:r>
        <w:t xml:space="preserve">) Grande parte dos </w:t>
      </w:r>
      <w:r w:rsidR="000A06DE">
        <w:t>documentos administrativos relativos ao pessoal que trabalhava c</w:t>
      </w:r>
      <w:r w:rsidR="00DA7E3C">
        <w:t>om o casal</w:t>
      </w:r>
      <w:r>
        <w:t xml:space="preserve"> aparecem </w:t>
      </w:r>
      <w:r w:rsidR="00DE7315">
        <w:t>agrupados por indivíduo, não importando o empreendimento e/ou a empresas artística para qual o contratado</w:t>
      </w:r>
      <w:r w:rsidR="00DA7E3C">
        <w:t xml:space="preserve"> prestou serviço</w:t>
      </w:r>
      <w:r w:rsidR="00DE7315">
        <w:t>.</w:t>
      </w:r>
      <w:r>
        <w:t xml:space="preserve"> Optou-se, por manter tal organização, levando em consideração que este ordenamento espelha estratégias de </w:t>
      </w:r>
      <w:r w:rsidR="00DE7315">
        <w:t>agenciamento da vida</w:t>
      </w:r>
      <w:r>
        <w:t xml:space="preserve"> artística do casal. Desta forma</w:t>
      </w:r>
      <w:r w:rsidR="00447A96">
        <w:t xml:space="preserve"> cabe ressaltar que este arquivo traz uma marca de organização que é reflexo de uma visão empresarial do teatro.</w:t>
      </w:r>
      <w:r>
        <w:t xml:space="preserve"> </w:t>
      </w:r>
      <w:proofErr w:type="gramStart"/>
      <w:r>
        <w:t>6</w:t>
      </w:r>
      <w:proofErr w:type="gramEnd"/>
      <w:r>
        <w:t>)</w:t>
      </w:r>
      <w:r w:rsidR="00447A96">
        <w:t xml:space="preserve"> </w:t>
      </w:r>
      <w:r>
        <w:t>Devido ao</w:t>
      </w:r>
      <w:r w:rsidR="001F1EDD">
        <w:t xml:space="preserve"> casal ter sido bastante participativo </w:t>
      </w:r>
      <w:r w:rsidR="00902A8A">
        <w:t xml:space="preserve">no que concerne </w:t>
      </w:r>
      <w:r w:rsidR="001F1EDD">
        <w:t xml:space="preserve">os principais movimentos que marcaram a sociedade e a classe teatral da época, há documentos que foram locados na </w:t>
      </w:r>
      <w:r w:rsidR="00DE7315">
        <w:lastRenderedPageBreak/>
        <w:t xml:space="preserve">grande série </w:t>
      </w:r>
      <w:r w:rsidR="001F1EDD" w:rsidRPr="00DE7315">
        <w:rPr>
          <w:i/>
        </w:rPr>
        <w:t>Geral</w:t>
      </w:r>
      <w:r w:rsidR="001F1EDD">
        <w:t xml:space="preserve"> que são referentes </w:t>
      </w:r>
      <w:r w:rsidR="00902A8A">
        <w:t>à</w:t>
      </w:r>
      <w:r w:rsidR="001F1EDD">
        <w:t xml:space="preserve"> </w:t>
      </w:r>
      <w:r w:rsidR="00902A8A">
        <w:t xml:space="preserve">sua </w:t>
      </w:r>
      <w:r w:rsidR="001F1EDD">
        <w:t>atuação política,</w:t>
      </w:r>
      <w:r w:rsidR="00902A8A">
        <w:t xml:space="preserve"> como, por exemplo, os registros relativos ao momento de</w:t>
      </w:r>
      <w:r w:rsidR="001F1EDD">
        <w:t xml:space="preserve"> abertura política do país, </w:t>
      </w:r>
      <w:r w:rsidR="00902A8A">
        <w:t>à</w:t>
      </w:r>
      <w:r w:rsidR="001F1EDD">
        <w:t xml:space="preserve">s campanhas de regulamentação da profissão do artista e </w:t>
      </w:r>
      <w:r w:rsidR="00902A8A">
        <w:t>à</w:t>
      </w:r>
      <w:r w:rsidR="001F1EDD">
        <w:t xml:space="preserve">s </w:t>
      </w:r>
      <w:r w:rsidR="00902A8A">
        <w:t>reinvindicações</w:t>
      </w:r>
      <w:r w:rsidR="001F1EDD">
        <w:t xml:space="preserve"> contra a censura. </w:t>
      </w:r>
      <w:proofErr w:type="gramStart"/>
      <w:r>
        <w:t>7</w:t>
      </w:r>
      <w:proofErr w:type="gramEnd"/>
      <w:r>
        <w:t>)</w:t>
      </w:r>
      <w:r w:rsidR="00371A80">
        <w:t xml:space="preserve"> </w:t>
      </w:r>
      <w:r w:rsidR="001F1EDD">
        <w:t xml:space="preserve">Há inda neste arquivo, documentos referentes ao início da careira artística da filha do casal, Fernanda Torres. Tais registros forem agrupados em uma série distinta, posta como a última unidade de arquivamento do arranjo. Tal opção foi tomada porque a atriz trabalhou de forma paralela </w:t>
      </w:r>
      <w:r w:rsidR="00902A8A">
        <w:t>à trajetória de seus</w:t>
      </w:r>
      <w:r w:rsidR="001F1EDD">
        <w:t xml:space="preserve"> pais. </w:t>
      </w:r>
    </w:p>
    <w:p w:rsidR="00902A8A" w:rsidRDefault="00902A8A" w:rsidP="00C1170B">
      <w:pPr>
        <w:jc w:val="both"/>
      </w:pPr>
    </w:p>
    <w:p w:rsidR="00B92E11" w:rsidRPr="005E6688" w:rsidRDefault="00B92E11" w:rsidP="00C1170B">
      <w:pPr>
        <w:jc w:val="both"/>
        <w:rPr>
          <w:b/>
          <w:sz w:val="24"/>
          <w:szCs w:val="24"/>
        </w:rPr>
      </w:pPr>
      <w:r w:rsidRPr="005E6688">
        <w:rPr>
          <w:b/>
          <w:sz w:val="24"/>
          <w:szCs w:val="24"/>
        </w:rPr>
        <w:t>Arranjo (esboço):</w:t>
      </w:r>
    </w:p>
    <w:p w:rsidR="00B92E11" w:rsidRDefault="00B92E11" w:rsidP="005E6688">
      <w:pPr>
        <w:spacing w:line="240" w:lineRule="auto"/>
        <w:jc w:val="both"/>
      </w:pPr>
    </w:p>
    <w:p w:rsidR="002F3C45" w:rsidRPr="005E6688" w:rsidRDefault="00D87F58" w:rsidP="00C1170B">
      <w:pPr>
        <w:jc w:val="both"/>
        <w:rPr>
          <w:b/>
        </w:rPr>
      </w:pPr>
      <w:r w:rsidRPr="005E6688">
        <w:rPr>
          <w:b/>
        </w:rPr>
        <w:t>1.0 Geral</w:t>
      </w:r>
    </w:p>
    <w:p w:rsidR="006D07E7" w:rsidRPr="006D07E7" w:rsidRDefault="006D07E7" w:rsidP="00C1170B">
      <w:pPr>
        <w:jc w:val="both"/>
        <w:rPr>
          <w:i/>
        </w:rPr>
      </w:pPr>
      <w:r w:rsidRPr="006D07E7">
        <w:rPr>
          <w:i/>
          <w:color w:val="FF0000"/>
        </w:rPr>
        <w:t>Dossiês organizados de acordo com a tipologia documental e temas/assuntos/atividades</w:t>
      </w:r>
    </w:p>
    <w:p w:rsidR="006D07E7" w:rsidRDefault="006D07E7" w:rsidP="00C1170B">
      <w:pPr>
        <w:jc w:val="both"/>
      </w:pPr>
      <w:r>
        <w:t>- Correspondência</w:t>
      </w:r>
    </w:p>
    <w:p w:rsidR="006D07E7" w:rsidRDefault="006D07E7" w:rsidP="00C1170B">
      <w:pPr>
        <w:jc w:val="both"/>
      </w:pPr>
      <w:r>
        <w:t>- Documentos Contábeis</w:t>
      </w:r>
    </w:p>
    <w:p w:rsidR="006D07E7" w:rsidRDefault="006D07E7" w:rsidP="00C1170B">
      <w:pPr>
        <w:jc w:val="both"/>
      </w:pPr>
      <w:r>
        <w:t>- Programas de espetáculos de terceiros</w:t>
      </w:r>
    </w:p>
    <w:p w:rsidR="006D07E7" w:rsidRDefault="006D07E7" w:rsidP="00C1170B">
      <w:pPr>
        <w:jc w:val="both"/>
      </w:pPr>
      <w:r>
        <w:t>- Recortes de jornais</w:t>
      </w:r>
    </w:p>
    <w:p w:rsidR="006D07E7" w:rsidRPr="006D07E7" w:rsidRDefault="006D07E7" w:rsidP="00C1170B">
      <w:pPr>
        <w:jc w:val="both"/>
      </w:pPr>
      <w:r>
        <w:t xml:space="preserve">- Participação política do casal </w:t>
      </w:r>
      <w:r w:rsidRPr="00BE2C42">
        <w:rPr>
          <w:color w:val="FF0000"/>
        </w:rPr>
        <w:t>(“Redemocratização” + Recusa da pasta da Cultura)</w:t>
      </w:r>
    </w:p>
    <w:p w:rsidR="00674BBD" w:rsidRDefault="006D07E7" w:rsidP="00C1170B">
      <w:pPr>
        <w:jc w:val="both"/>
      </w:pPr>
      <w:r>
        <w:t>- Etc...</w:t>
      </w:r>
    </w:p>
    <w:p w:rsidR="006D07E7" w:rsidRDefault="006D07E7" w:rsidP="00C1170B">
      <w:pPr>
        <w:jc w:val="both"/>
      </w:pPr>
    </w:p>
    <w:p w:rsidR="00D87F58" w:rsidRPr="005E6688" w:rsidRDefault="006D07E7" w:rsidP="00C1170B">
      <w:pPr>
        <w:jc w:val="both"/>
        <w:rPr>
          <w:b/>
        </w:rPr>
      </w:pPr>
      <w:r w:rsidRPr="005E6688">
        <w:rPr>
          <w:b/>
        </w:rPr>
        <w:t xml:space="preserve">2.0 </w:t>
      </w:r>
      <w:r w:rsidR="00D87F58" w:rsidRPr="005E6688">
        <w:rPr>
          <w:b/>
        </w:rPr>
        <w:t xml:space="preserve">Tele - Teatro </w:t>
      </w:r>
    </w:p>
    <w:p w:rsidR="002F3C45" w:rsidRDefault="00D87F58" w:rsidP="00C1170B">
      <w:pPr>
        <w:jc w:val="both"/>
      </w:pPr>
      <w:r>
        <w:t>- “Grande Teatro”</w:t>
      </w:r>
    </w:p>
    <w:p w:rsidR="00D87F58" w:rsidRDefault="00D87F58" w:rsidP="00C1170B">
      <w:pPr>
        <w:jc w:val="both"/>
      </w:pPr>
    </w:p>
    <w:p w:rsidR="002F3C45" w:rsidRPr="005E6688" w:rsidRDefault="006D07E7" w:rsidP="00C1170B">
      <w:pPr>
        <w:jc w:val="both"/>
        <w:rPr>
          <w:b/>
        </w:rPr>
      </w:pPr>
      <w:proofErr w:type="gramStart"/>
      <w:r w:rsidRPr="005E6688">
        <w:rPr>
          <w:b/>
        </w:rPr>
        <w:t xml:space="preserve">3.0 </w:t>
      </w:r>
      <w:r w:rsidR="002F3C45" w:rsidRPr="005E6688">
        <w:rPr>
          <w:b/>
        </w:rPr>
        <w:t>Teatro</w:t>
      </w:r>
      <w:proofErr w:type="gramEnd"/>
      <w:r w:rsidR="002F3C45" w:rsidRPr="005E6688">
        <w:rPr>
          <w:b/>
        </w:rPr>
        <w:t xml:space="preserve"> Brasileiro de Comédia (TBC)</w:t>
      </w:r>
    </w:p>
    <w:p w:rsidR="009D756E" w:rsidRPr="00C1170B" w:rsidRDefault="00C1170B" w:rsidP="00C1170B">
      <w:pPr>
        <w:jc w:val="both"/>
        <w:rPr>
          <w:i/>
          <w:color w:val="FF0000"/>
        </w:rPr>
      </w:pPr>
      <w:r w:rsidRPr="00C1170B">
        <w:rPr>
          <w:i/>
          <w:color w:val="FF0000"/>
        </w:rPr>
        <w:t xml:space="preserve">Verificar se a necessidade é de criar dossiês tendo em vista a tipologia documental ou os espetáculos do grupo; isto depende do volume da massa documental e da relação que possa haver entre os registros que compõem tal unidade de arquivamento.  </w:t>
      </w:r>
    </w:p>
    <w:p w:rsidR="00C1170B" w:rsidRDefault="00C1170B" w:rsidP="00C1170B">
      <w:pPr>
        <w:jc w:val="both"/>
      </w:pPr>
    </w:p>
    <w:p w:rsidR="002F3C45" w:rsidRPr="005E6688" w:rsidRDefault="006D07E7" w:rsidP="00C1170B">
      <w:pPr>
        <w:jc w:val="both"/>
        <w:rPr>
          <w:b/>
        </w:rPr>
      </w:pPr>
      <w:proofErr w:type="gramStart"/>
      <w:r w:rsidRPr="005E6688">
        <w:rPr>
          <w:b/>
        </w:rPr>
        <w:t xml:space="preserve">4.0 </w:t>
      </w:r>
      <w:r w:rsidR="00674BBD" w:rsidRPr="005E6688">
        <w:rPr>
          <w:b/>
        </w:rPr>
        <w:t>Teatro</w:t>
      </w:r>
      <w:proofErr w:type="gramEnd"/>
      <w:r w:rsidR="00674BBD" w:rsidRPr="005E6688">
        <w:rPr>
          <w:b/>
        </w:rPr>
        <w:t xml:space="preserve"> dos Sete (1959-</w:t>
      </w:r>
      <w:r w:rsidR="002F3C45" w:rsidRPr="005E6688">
        <w:rPr>
          <w:b/>
        </w:rPr>
        <w:t>1966[?])</w:t>
      </w:r>
    </w:p>
    <w:p w:rsidR="006C506E" w:rsidRDefault="006C506E" w:rsidP="00C1170B">
      <w:pPr>
        <w:jc w:val="both"/>
      </w:pPr>
      <w:r>
        <w:t>- “Mambembe” (1959-1960)</w:t>
      </w:r>
    </w:p>
    <w:p w:rsidR="00743376" w:rsidRDefault="00743376" w:rsidP="00C1170B">
      <w:pPr>
        <w:jc w:val="both"/>
        <w:rPr>
          <w:i/>
          <w:color w:val="FF0000"/>
        </w:rPr>
      </w:pPr>
      <w:r>
        <w:t xml:space="preserve">- “A profissão da senhora Warren” (1960) – </w:t>
      </w:r>
      <w:r w:rsidRPr="00743376">
        <w:rPr>
          <w:i/>
          <w:color w:val="FF0000"/>
        </w:rPr>
        <w:t>3 programas</w:t>
      </w:r>
    </w:p>
    <w:p w:rsidR="00743376" w:rsidRDefault="00743376" w:rsidP="00C1170B">
      <w:pPr>
        <w:jc w:val="both"/>
        <w:rPr>
          <w:i/>
          <w:color w:val="FF0000"/>
        </w:rPr>
      </w:pPr>
      <w:r w:rsidRPr="008812DB">
        <w:t>- “Com a pulga atrás da orelha” (1960-1961)</w:t>
      </w:r>
      <w:r w:rsidR="008812DB">
        <w:t xml:space="preserve"> – </w:t>
      </w:r>
      <w:r w:rsidR="008812DB" w:rsidRPr="008812DB">
        <w:rPr>
          <w:i/>
          <w:color w:val="FF0000"/>
        </w:rPr>
        <w:t>1 recorte</w:t>
      </w:r>
    </w:p>
    <w:p w:rsidR="008812DB" w:rsidRPr="008812DB" w:rsidRDefault="008812DB" w:rsidP="00C1170B">
      <w:pPr>
        <w:jc w:val="both"/>
      </w:pPr>
      <w:r>
        <w:lastRenderedPageBreak/>
        <w:t>- “</w:t>
      </w:r>
      <w:proofErr w:type="spellStart"/>
      <w:r>
        <w:t>Mirandolina</w:t>
      </w:r>
      <w:proofErr w:type="spellEnd"/>
      <w:r>
        <w:t>” (1964)</w:t>
      </w:r>
    </w:p>
    <w:p w:rsidR="002F3C45" w:rsidRDefault="006C506E" w:rsidP="00C1170B">
      <w:pPr>
        <w:jc w:val="both"/>
      </w:pPr>
      <w:r>
        <w:t>- “Antes tarde do que nunca” (1964-1965)</w:t>
      </w:r>
    </w:p>
    <w:p w:rsidR="006C506E" w:rsidRDefault="006C506E" w:rsidP="00C1170B">
      <w:pPr>
        <w:jc w:val="both"/>
      </w:pPr>
    </w:p>
    <w:p w:rsidR="00374523" w:rsidRPr="005E6688" w:rsidRDefault="00374523" w:rsidP="00C1170B">
      <w:pPr>
        <w:jc w:val="both"/>
        <w:rPr>
          <w:b/>
        </w:rPr>
      </w:pPr>
      <w:r w:rsidRPr="005E6688">
        <w:rPr>
          <w:b/>
        </w:rPr>
        <w:t>5.0 “A Capital Federal” (1965)</w:t>
      </w:r>
    </w:p>
    <w:p w:rsidR="00374523" w:rsidRDefault="00374523" w:rsidP="00C1170B">
      <w:pPr>
        <w:jc w:val="both"/>
      </w:pPr>
      <w:r>
        <w:t>* IV Centenário de Produções Artísticas Limitada</w:t>
      </w:r>
    </w:p>
    <w:p w:rsidR="00374523" w:rsidRDefault="00374523" w:rsidP="00C1170B">
      <w:pPr>
        <w:jc w:val="both"/>
      </w:pPr>
    </w:p>
    <w:p w:rsidR="00EE0425" w:rsidRPr="005E6688" w:rsidRDefault="00374523" w:rsidP="00C1170B">
      <w:pPr>
        <w:jc w:val="both"/>
        <w:rPr>
          <w:b/>
        </w:rPr>
      </w:pPr>
      <w:proofErr w:type="gramStart"/>
      <w:r w:rsidRPr="005E6688">
        <w:rPr>
          <w:b/>
        </w:rPr>
        <w:t>6</w:t>
      </w:r>
      <w:r w:rsidR="006D07E7" w:rsidRPr="005E6688">
        <w:rPr>
          <w:b/>
        </w:rPr>
        <w:t xml:space="preserve">.0 </w:t>
      </w:r>
      <w:r w:rsidR="00EE0425" w:rsidRPr="005E6688">
        <w:rPr>
          <w:b/>
        </w:rPr>
        <w:t>“Mary-Mary”</w:t>
      </w:r>
      <w:proofErr w:type="gramEnd"/>
      <w:r w:rsidR="00EE0425" w:rsidRPr="005E6688">
        <w:rPr>
          <w:b/>
        </w:rPr>
        <w:t xml:space="preserve"> (1963-1964)</w:t>
      </w:r>
    </w:p>
    <w:p w:rsidR="00EE0425" w:rsidRPr="006D07E7" w:rsidRDefault="00EE0425" w:rsidP="00C1170B">
      <w:pPr>
        <w:jc w:val="both"/>
      </w:pPr>
      <w:r w:rsidRPr="006D07E7">
        <w:t xml:space="preserve">*Produção Oscar </w:t>
      </w:r>
      <w:proofErr w:type="spellStart"/>
      <w:r w:rsidRPr="006D07E7">
        <w:t>Ornstein</w:t>
      </w:r>
      <w:proofErr w:type="spellEnd"/>
    </w:p>
    <w:p w:rsidR="00B92E11" w:rsidRDefault="00B92E11" w:rsidP="00C1170B">
      <w:pPr>
        <w:jc w:val="both"/>
      </w:pPr>
    </w:p>
    <w:p w:rsidR="002F3C45" w:rsidRPr="005E6688" w:rsidRDefault="00374523" w:rsidP="00C1170B">
      <w:pPr>
        <w:jc w:val="both"/>
        <w:rPr>
          <w:b/>
        </w:rPr>
      </w:pPr>
      <w:r w:rsidRPr="005E6688">
        <w:rPr>
          <w:b/>
        </w:rPr>
        <w:t>7</w:t>
      </w:r>
      <w:r w:rsidR="006D07E7" w:rsidRPr="005E6688">
        <w:rPr>
          <w:b/>
        </w:rPr>
        <w:t xml:space="preserve">.0 </w:t>
      </w:r>
      <w:r w:rsidR="002F3C45" w:rsidRPr="005E6688">
        <w:rPr>
          <w:b/>
        </w:rPr>
        <w:t>Torres e Britto Produções de Cena LTDA (196</w:t>
      </w:r>
      <w:r w:rsidR="006003ED">
        <w:rPr>
          <w:b/>
        </w:rPr>
        <w:t>5</w:t>
      </w:r>
      <w:r w:rsidR="002F3C45" w:rsidRPr="005E6688">
        <w:rPr>
          <w:b/>
        </w:rPr>
        <w:t>-</w:t>
      </w:r>
      <w:r w:rsidR="00BE2C42" w:rsidRPr="005E6688">
        <w:rPr>
          <w:b/>
        </w:rPr>
        <w:t>1968</w:t>
      </w:r>
      <w:r w:rsidR="002F3C45" w:rsidRPr="005E6688">
        <w:rPr>
          <w:b/>
        </w:rPr>
        <w:t>)</w:t>
      </w:r>
    </w:p>
    <w:p w:rsidR="00E02E83" w:rsidRDefault="00E02E83" w:rsidP="00C1170B">
      <w:pPr>
        <w:jc w:val="both"/>
      </w:pPr>
      <w:r>
        <w:t xml:space="preserve">7.0.1 a 7.0.[?] </w:t>
      </w:r>
      <w:r w:rsidR="00B94F6F">
        <w:t xml:space="preserve">Geral </w:t>
      </w:r>
    </w:p>
    <w:p w:rsidR="002F3C45" w:rsidRPr="00BE2C42" w:rsidRDefault="002F3C45" w:rsidP="00C1170B">
      <w:pPr>
        <w:jc w:val="both"/>
      </w:pPr>
      <w:r>
        <w:t xml:space="preserve">- </w:t>
      </w:r>
      <w:r w:rsidR="008D0642" w:rsidRPr="00B94F6F">
        <w:t>“A mul</w:t>
      </w:r>
      <w:r w:rsidR="00B94F6F" w:rsidRPr="00B94F6F">
        <w:t>her de todos nós</w:t>
      </w:r>
      <w:r w:rsidR="00B94F6F" w:rsidRPr="00BE2C42">
        <w:t>” (1965-1966)</w:t>
      </w:r>
    </w:p>
    <w:p w:rsidR="002F3C45" w:rsidRDefault="002F3C45" w:rsidP="00C1170B">
      <w:pPr>
        <w:jc w:val="both"/>
      </w:pPr>
      <w:r>
        <w:t>- “O Homem do Princípio ao Fim”</w:t>
      </w:r>
      <w:r w:rsidR="00374523">
        <w:t xml:space="preserve"> (1966</w:t>
      </w:r>
      <w:r w:rsidR="00B94F6F">
        <w:t>-1968)</w:t>
      </w:r>
    </w:p>
    <w:p w:rsidR="002F3C45" w:rsidRDefault="002F3C45" w:rsidP="00C1170B">
      <w:pPr>
        <w:jc w:val="both"/>
      </w:pPr>
      <w:r>
        <w:t>- “A volta do Lar”</w:t>
      </w:r>
      <w:r w:rsidR="00EE0425">
        <w:t xml:space="preserve"> (1967)</w:t>
      </w:r>
    </w:p>
    <w:p w:rsidR="002F3C45" w:rsidRDefault="002F3C45" w:rsidP="00C1170B">
      <w:pPr>
        <w:jc w:val="both"/>
      </w:pPr>
    </w:p>
    <w:p w:rsidR="002F3C45" w:rsidRPr="005E6688" w:rsidRDefault="00374523" w:rsidP="00C1170B">
      <w:pPr>
        <w:jc w:val="both"/>
        <w:rPr>
          <w:b/>
        </w:rPr>
      </w:pPr>
      <w:proofErr w:type="gramStart"/>
      <w:r w:rsidRPr="005E6688">
        <w:rPr>
          <w:b/>
        </w:rPr>
        <w:t>8</w:t>
      </w:r>
      <w:r w:rsidR="006D07E7" w:rsidRPr="005E6688">
        <w:rPr>
          <w:b/>
        </w:rPr>
        <w:t xml:space="preserve">.0 </w:t>
      </w:r>
      <w:r w:rsidR="002F3C45" w:rsidRPr="005E6688">
        <w:rPr>
          <w:b/>
        </w:rPr>
        <w:t>Fernando Torres Diversões</w:t>
      </w:r>
      <w:proofErr w:type="gramEnd"/>
    </w:p>
    <w:p w:rsidR="00E02E83" w:rsidRDefault="00E02E83" w:rsidP="00C1170B">
      <w:pPr>
        <w:jc w:val="both"/>
      </w:pPr>
      <w:r>
        <w:t>8.0.1 a 8.0.[?] Geral</w:t>
      </w:r>
    </w:p>
    <w:p w:rsidR="00EE0425" w:rsidRDefault="00EE0425" w:rsidP="00C1170B">
      <w:pPr>
        <w:jc w:val="both"/>
      </w:pPr>
      <w:r>
        <w:t xml:space="preserve">- “Marta </w:t>
      </w:r>
      <w:proofErr w:type="spellStart"/>
      <w:r>
        <w:t>Saré</w:t>
      </w:r>
      <w:proofErr w:type="spellEnd"/>
      <w:r>
        <w:t>” (1969)</w:t>
      </w:r>
    </w:p>
    <w:p w:rsidR="009D756E" w:rsidRDefault="009D756E" w:rsidP="00C1170B">
      <w:pPr>
        <w:jc w:val="both"/>
      </w:pPr>
      <w:r>
        <w:t>- “Oh! Que Belos Dias” (1970</w:t>
      </w:r>
      <w:proofErr w:type="gramStart"/>
      <w:r>
        <w:t>)</w:t>
      </w:r>
      <w:proofErr w:type="gramEnd"/>
    </w:p>
    <w:p w:rsidR="002F3C45" w:rsidRDefault="002F3C45" w:rsidP="00C1170B">
      <w:pPr>
        <w:jc w:val="both"/>
      </w:pPr>
      <w:r>
        <w:t>- “O Interrogatório”</w:t>
      </w:r>
      <w:r w:rsidR="00EE0425">
        <w:t xml:space="preserve"> (1972)</w:t>
      </w:r>
    </w:p>
    <w:p w:rsidR="002F3C45" w:rsidRDefault="002F3C45" w:rsidP="00C1170B">
      <w:pPr>
        <w:jc w:val="both"/>
      </w:pPr>
      <w:r>
        <w:t>- “Computa, Computador, Computa”</w:t>
      </w:r>
      <w:r w:rsidR="00EE0425">
        <w:t xml:space="preserve"> (1972</w:t>
      </w:r>
      <w:proofErr w:type="gramStart"/>
      <w:r w:rsidR="00EE0425">
        <w:t>)</w:t>
      </w:r>
      <w:proofErr w:type="gramEnd"/>
    </w:p>
    <w:p w:rsidR="002F3C45" w:rsidRDefault="002F3C45" w:rsidP="00C1170B">
      <w:pPr>
        <w:jc w:val="both"/>
      </w:pPr>
      <w:r>
        <w:t>- “Seria Cômico... Se Não Fosse Sério”</w:t>
      </w:r>
      <w:r w:rsidR="00EE0425">
        <w:t xml:space="preserve"> (1973</w:t>
      </w:r>
      <w:proofErr w:type="gramStart"/>
      <w:r w:rsidR="00EE0425">
        <w:t>)</w:t>
      </w:r>
      <w:proofErr w:type="gramEnd"/>
    </w:p>
    <w:p w:rsidR="00F32EB2" w:rsidRDefault="00F32EB2" w:rsidP="00C1170B">
      <w:pPr>
        <w:jc w:val="both"/>
      </w:pPr>
      <w:r>
        <w:t>- “Calabar” (1973)</w:t>
      </w:r>
    </w:p>
    <w:p w:rsidR="009D756E" w:rsidRDefault="002F3C45" w:rsidP="00C1170B">
      <w:pPr>
        <w:jc w:val="both"/>
      </w:pPr>
      <w:r>
        <w:t xml:space="preserve">- “O Amante </w:t>
      </w:r>
      <w:r w:rsidR="00EE0425">
        <w:t xml:space="preserve">de Madame </w:t>
      </w:r>
      <w:r>
        <w:t>Vidal”</w:t>
      </w:r>
      <w:r w:rsidR="00EE0425">
        <w:t xml:space="preserve"> (1974)</w:t>
      </w:r>
      <w:r>
        <w:t xml:space="preserve"> </w:t>
      </w:r>
    </w:p>
    <w:p w:rsidR="00EA470D" w:rsidRDefault="00EA470D" w:rsidP="00C1170B">
      <w:pPr>
        <w:jc w:val="both"/>
      </w:pPr>
      <w:r>
        <w:t>- “A mulher de todos nós” (1975)</w:t>
      </w:r>
    </w:p>
    <w:p w:rsidR="00EE0425" w:rsidRDefault="00EE0425" w:rsidP="00C1170B">
      <w:pPr>
        <w:jc w:val="both"/>
      </w:pPr>
      <w:r>
        <w:t>- “A Mais Sólida Mansão” (1976)</w:t>
      </w:r>
    </w:p>
    <w:p w:rsidR="00EE0425" w:rsidRDefault="00F32EB2" w:rsidP="00C1170B">
      <w:pPr>
        <w:jc w:val="both"/>
      </w:pPr>
      <w:r>
        <w:t>- “É” (1978-1980)</w:t>
      </w:r>
    </w:p>
    <w:p w:rsidR="00F6535D" w:rsidRDefault="00521303" w:rsidP="00C1170B">
      <w:pPr>
        <w:jc w:val="both"/>
      </w:pPr>
      <w:r>
        <w:lastRenderedPageBreak/>
        <w:t>- “Assunto de Família” (1980)</w:t>
      </w:r>
    </w:p>
    <w:p w:rsidR="00F6535D" w:rsidRDefault="00F6535D" w:rsidP="00C1170B">
      <w:r>
        <w:t>- “Fedra” (1985-1986)</w:t>
      </w:r>
      <w:r w:rsidR="00C1170B">
        <w:t xml:space="preserve">                                                                                                                            </w:t>
      </w:r>
      <w:r w:rsidR="00C1170B" w:rsidRPr="00C1170B">
        <w:rPr>
          <w:color w:val="00B0F0"/>
        </w:rPr>
        <w:t>*FOTOS Restauração</w:t>
      </w:r>
      <w:r w:rsidR="00C1170B">
        <w:rPr>
          <w:color w:val="00B0F0"/>
        </w:rPr>
        <w:t xml:space="preserve">, 10 </w:t>
      </w:r>
      <w:proofErr w:type="gramStart"/>
      <w:r w:rsidR="00C1170B">
        <w:rPr>
          <w:color w:val="00B0F0"/>
        </w:rPr>
        <w:t>documentos</w:t>
      </w:r>
      <w:proofErr w:type="gramEnd"/>
    </w:p>
    <w:p w:rsidR="00EE0425" w:rsidRDefault="004A79F9" w:rsidP="00C1170B">
      <w:pPr>
        <w:jc w:val="both"/>
      </w:pPr>
      <w:r>
        <w:t>- “Dona Doida – um interlúdio” (1987)</w:t>
      </w:r>
    </w:p>
    <w:p w:rsidR="004A79F9" w:rsidRDefault="004A79F9" w:rsidP="00C1170B">
      <w:pPr>
        <w:jc w:val="both"/>
      </w:pPr>
    </w:p>
    <w:p w:rsidR="00743376" w:rsidRPr="005E6688" w:rsidRDefault="00374523" w:rsidP="00C1170B">
      <w:pPr>
        <w:jc w:val="both"/>
        <w:rPr>
          <w:b/>
        </w:rPr>
      </w:pPr>
      <w:r w:rsidRPr="005E6688">
        <w:rPr>
          <w:b/>
        </w:rPr>
        <w:t>9</w:t>
      </w:r>
      <w:r w:rsidR="006D07E7" w:rsidRPr="005E6688">
        <w:rPr>
          <w:b/>
        </w:rPr>
        <w:t xml:space="preserve">.0 </w:t>
      </w:r>
      <w:r w:rsidR="00743376" w:rsidRPr="005E6688">
        <w:rPr>
          <w:b/>
        </w:rPr>
        <w:t>“O Marido Vai à Caça” (1972)</w:t>
      </w:r>
    </w:p>
    <w:p w:rsidR="00C1170B" w:rsidRDefault="00743376" w:rsidP="00C1170B">
      <w:pPr>
        <w:jc w:val="both"/>
      </w:pPr>
      <w:r>
        <w:t>*Sérgio Britto Produções Artísticas</w:t>
      </w:r>
    </w:p>
    <w:p w:rsidR="00743376" w:rsidRDefault="00743376" w:rsidP="00C1170B">
      <w:pPr>
        <w:jc w:val="both"/>
      </w:pPr>
    </w:p>
    <w:p w:rsidR="001404B5" w:rsidRPr="005E6688" w:rsidRDefault="00374523" w:rsidP="00C1170B">
      <w:pPr>
        <w:jc w:val="both"/>
        <w:rPr>
          <w:b/>
        </w:rPr>
      </w:pPr>
      <w:r w:rsidRPr="005E6688">
        <w:rPr>
          <w:b/>
        </w:rPr>
        <w:t>10</w:t>
      </w:r>
      <w:r w:rsidR="005E6688" w:rsidRPr="005E6688">
        <w:rPr>
          <w:b/>
        </w:rPr>
        <w:t>.</w:t>
      </w:r>
      <w:r w:rsidR="005E6688">
        <w:rPr>
          <w:b/>
        </w:rPr>
        <w:t>0</w:t>
      </w:r>
      <w:r w:rsidR="001404B5" w:rsidRPr="005E6688">
        <w:rPr>
          <w:b/>
        </w:rPr>
        <w:t xml:space="preserve"> “Lagrimas amargas de Petra </w:t>
      </w:r>
      <w:proofErr w:type="gramStart"/>
      <w:r w:rsidR="001404B5" w:rsidRPr="005E6688">
        <w:rPr>
          <w:b/>
        </w:rPr>
        <w:t>von</w:t>
      </w:r>
      <w:proofErr w:type="gramEnd"/>
      <w:r w:rsidR="001404B5" w:rsidRPr="005E6688">
        <w:rPr>
          <w:b/>
        </w:rPr>
        <w:t xml:space="preserve"> Kant”</w:t>
      </w:r>
      <w:r w:rsidR="00A727BB" w:rsidRPr="005E6688">
        <w:rPr>
          <w:b/>
        </w:rPr>
        <w:t xml:space="preserve"> (1982-1984</w:t>
      </w:r>
      <w:r w:rsidR="001404B5" w:rsidRPr="005E6688">
        <w:rPr>
          <w:b/>
        </w:rPr>
        <w:t xml:space="preserve">) </w:t>
      </w:r>
    </w:p>
    <w:p w:rsidR="00C1170B" w:rsidRDefault="001404B5" w:rsidP="00C1170B">
      <w:pPr>
        <w:jc w:val="both"/>
      </w:pPr>
      <w:r w:rsidRPr="001404B5">
        <w:t>*Teatro dos Quatro</w:t>
      </w:r>
      <w:proofErr w:type="gramStart"/>
      <w:r w:rsidRPr="001404B5">
        <w:t xml:space="preserve"> </w:t>
      </w:r>
      <w:r w:rsidR="00C1170B">
        <w:t xml:space="preserve">  </w:t>
      </w:r>
    </w:p>
    <w:p w:rsidR="00C1170B" w:rsidRDefault="00C1170B" w:rsidP="00C1170B">
      <w:pPr>
        <w:jc w:val="both"/>
      </w:pPr>
      <w:proofErr w:type="gramEnd"/>
      <w:r w:rsidRPr="00C1170B">
        <w:rPr>
          <w:color w:val="00B0F0"/>
        </w:rPr>
        <w:t>*FOTOS Restauração</w:t>
      </w:r>
      <w:r>
        <w:rPr>
          <w:color w:val="00B0F0"/>
        </w:rPr>
        <w:t xml:space="preserve">, 20 </w:t>
      </w:r>
      <w:proofErr w:type="gramStart"/>
      <w:r>
        <w:rPr>
          <w:color w:val="00B0F0"/>
        </w:rPr>
        <w:t>documentos</w:t>
      </w:r>
      <w:proofErr w:type="gramEnd"/>
    </w:p>
    <w:p w:rsidR="001404B5" w:rsidRDefault="00C1170B" w:rsidP="00C1170B">
      <w:pPr>
        <w:jc w:val="both"/>
      </w:pPr>
      <w:r>
        <w:t xml:space="preserve">                </w:t>
      </w:r>
    </w:p>
    <w:p w:rsidR="00743376" w:rsidRPr="005E6688" w:rsidRDefault="00374523" w:rsidP="00C1170B">
      <w:pPr>
        <w:jc w:val="both"/>
        <w:rPr>
          <w:b/>
        </w:rPr>
      </w:pPr>
      <w:r w:rsidRPr="005E6688">
        <w:rPr>
          <w:b/>
        </w:rPr>
        <w:t>11</w:t>
      </w:r>
      <w:r w:rsidR="007D0E27" w:rsidRPr="005E6688">
        <w:rPr>
          <w:b/>
        </w:rPr>
        <w:t>.</w:t>
      </w:r>
      <w:r w:rsidR="005E6688">
        <w:rPr>
          <w:b/>
        </w:rPr>
        <w:t>0</w:t>
      </w:r>
      <w:r w:rsidR="006D07E7" w:rsidRPr="005E6688">
        <w:rPr>
          <w:b/>
        </w:rPr>
        <w:t xml:space="preserve"> </w:t>
      </w:r>
      <w:r w:rsidR="00E44E91" w:rsidRPr="005E6688">
        <w:rPr>
          <w:b/>
        </w:rPr>
        <w:t>“Ele</w:t>
      </w:r>
      <w:r w:rsidR="00DE7315" w:rsidRPr="005E6688">
        <w:rPr>
          <w:b/>
        </w:rPr>
        <w:t>s não usam black-tie” (Cinema/</w:t>
      </w:r>
      <w:r w:rsidR="00E44E91" w:rsidRPr="005E6688">
        <w:rPr>
          <w:b/>
        </w:rPr>
        <w:t>1982)</w:t>
      </w:r>
    </w:p>
    <w:p w:rsidR="00B92E11" w:rsidRDefault="00B92E11" w:rsidP="00C1170B">
      <w:pPr>
        <w:jc w:val="both"/>
      </w:pPr>
    </w:p>
    <w:p w:rsidR="00B92E11" w:rsidRPr="005E6688" w:rsidRDefault="00374523" w:rsidP="00C1170B">
      <w:pPr>
        <w:jc w:val="both"/>
        <w:rPr>
          <w:b/>
        </w:rPr>
      </w:pPr>
      <w:r w:rsidRPr="005E6688">
        <w:rPr>
          <w:b/>
        </w:rPr>
        <w:t>12</w:t>
      </w:r>
      <w:r w:rsidR="005E6688" w:rsidRPr="005E6688">
        <w:rPr>
          <w:b/>
        </w:rPr>
        <w:t>.0</w:t>
      </w:r>
      <w:r w:rsidR="00B92E11" w:rsidRPr="005E6688">
        <w:rPr>
          <w:b/>
        </w:rPr>
        <w:t xml:space="preserve"> Documentos Pessoais</w:t>
      </w:r>
    </w:p>
    <w:p w:rsidR="00A727BB" w:rsidRPr="00BE2C42" w:rsidRDefault="00A727BB" w:rsidP="00C1170B">
      <w:pPr>
        <w:jc w:val="both"/>
        <w:rPr>
          <w:i/>
          <w:color w:val="FF0000"/>
        </w:rPr>
      </w:pPr>
      <w:r w:rsidRPr="00BE2C42">
        <w:rPr>
          <w:i/>
          <w:color w:val="FF0000"/>
        </w:rPr>
        <w:t>Carteiras, certificados, diplomas, etc.</w:t>
      </w:r>
    </w:p>
    <w:p w:rsidR="00B92E11" w:rsidRDefault="00A727BB" w:rsidP="00C1170B">
      <w:pPr>
        <w:jc w:val="both"/>
      </w:pPr>
      <w:r>
        <w:t>- Fernanda Montenegro</w:t>
      </w:r>
    </w:p>
    <w:p w:rsidR="00A727BB" w:rsidRDefault="00A727BB" w:rsidP="00C1170B">
      <w:pPr>
        <w:jc w:val="both"/>
      </w:pPr>
      <w:r>
        <w:t>- Fernando Torres</w:t>
      </w:r>
    </w:p>
    <w:p w:rsidR="00A727BB" w:rsidRDefault="00A727BB" w:rsidP="00C1170B">
      <w:pPr>
        <w:jc w:val="both"/>
      </w:pPr>
    </w:p>
    <w:p w:rsidR="00B92E11" w:rsidRPr="005E6688" w:rsidRDefault="00374523" w:rsidP="00C1170B">
      <w:pPr>
        <w:jc w:val="both"/>
        <w:rPr>
          <w:b/>
        </w:rPr>
      </w:pPr>
      <w:proofErr w:type="gramStart"/>
      <w:r w:rsidRPr="005E6688">
        <w:rPr>
          <w:b/>
        </w:rPr>
        <w:t>13</w:t>
      </w:r>
      <w:r w:rsidR="005E6688" w:rsidRPr="005E6688">
        <w:rPr>
          <w:b/>
        </w:rPr>
        <w:t>.0</w:t>
      </w:r>
      <w:r w:rsidR="00B92E11" w:rsidRPr="005E6688">
        <w:rPr>
          <w:b/>
        </w:rPr>
        <w:t xml:space="preserve"> Fernanda Torres</w:t>
      </w:r>
      <w:proofErr w:type="gramEnd"/>
    </w:p>
    <w:p w:rsidR="000D530D" w:rsidRDefault="000D530D" w:rsidP="00C1170B">
      <w:pPr>
        <w:jc w:val="both"/>
      </w:pPr>
    </w:p>
    <w:p w:rsidR="000D530D" w:rsidRPr="005E6688" w:rsidRDefault="000D530D" w:rsidP="005E6688">
      <w:pPr>
        <w:tabs>
          <w:tab w:val="left" w:pos="5147"/>
        </w:tabs>
        <w:jc w:val="both"/>
        <w:rPr>
          <w:b/>
          <w:color w:val="00B0F0"/>
        </w:rPr>
      </w:pPr>
      <w:r w:rsidRPr="005E6688">
        <w:rPr>
          <w:b/>
          <w:color w:val="00B0F0"/>
          <w:u w:val="single"/>
        </w:rPr>
        <w:t>Restauração:</w:t>
      </w:r>
      <w:r w:rsidR="005E6688" w:rsidRPr="005E6688">
        <w:rPr>
          <w:b/>
          <w:color w:val="00B0F0"/>
        </w:rPr>
        <w:tab/>
      </w:r>
    </w:p>
    <w:p w:rsidR="000D530D" w:rsidRDefault="000D530D" w:rsidP="00C1170B">
      <w:pPr>
        <w:jc w:val="both"/>
        <w:rPr>
          <w:color w:val="00B0F0"/>
        </w:rPr>
      </w:pPr>
      <w:r>
        <w:rPr>
          <w:color w:val="00B0F0"/>
        </w:rPr>
        <w:t xml:space="preserve">Outros dois documentos foram encaminhados para o restauro, “fotos/cartas” colados, que devido ao seu estado não foi possível de </w:t>
      </w:r>
      <w:r w:rsidR="00DE7315">
        <w:rPr>
          <w:color w:val="00B0F0"/>
        </w:rPr>
        <w:t xml:space="preserve">serem </w:t>
      </w:r>
      <w:r>
        <w:rPr>
          <w:color w:val="00B0F0"/>
        </w:rPr>
        <w:t>identifica</w:t>
      </w:r>
      <w:r w:rsidR="00DE7315">
        <w:rPr>
          <w:color w:val="00B0F0"/>
        </w:rPr>
        <w:t>das</w:t>
      </w:r>
      <w:r>
        <w:rPr>
          <w:color w:val="00B0F0"/>
        </w:rPr>
        <w:t xml:space="preserve">. </w:t>
      </w:r>
    </w:p>
    <w:p w:rsidR="00B84A0D" w:rsidRDefault="00B84A0D" w:rsidP="00C1170B">
      <w:pPr>
        <w:jc w:val="both"/>
        <w:rPr>
          <w:color w:val="00B0F0"/>
        </w:rPr>
      </w:pPr>
    </w:p>
    <w:p w:rsidR="00B84A0D" w:rsidRDefault="00B84A0D" w:rsidP="00C1170B">
      <w:pPr>
        <w:jc w:val="both"/>
      </w:pPr>
      <w:r w:rsidRPr="00B84A0D">
        <w:t>Mês de tratamento do arquivo</w:t>
      </w:r>
      <w:r>
        <w:t>: 10/2012</w:t>
      </w:r>
    </w:p>
    <w:p w:rsidR="00B84A0D" w:rsidRPr="00B84A0D" w:rsidRDefault="00B84A0D" w:rsidP="00C1170B">
      <w:pPr>
        <w:jc w:val="both"/>
      </w:pPr>
      <w:r>
        <w:t>Documentalista: Fabiana Fontana</w:t>
      </w:r>
      <w:r w:rsidR="002B280F">
        <w:t>/Caroline Cantanhede</w:t>
      </w:r>
      <w:bookmarkStart w:id="0" w:name="_GoBack"/>
      <w:bookmarkEnd w:id="0"/>
    </w:p>
    <w:sectPr w:rsidR="00B84A0D" w:rsidRPr="00B84A0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8C" w:rsidRDefault="006F118C" w:rsidP="005E6688">
      <w:pPr>
        <w:spacing w:after="0" w:line="240" w:lineRule="auto"/>
      </w:pPr>
      <w:r>
        <w:separator/>
      </w:r>
    </w:p>
  </w:endnote>
  <w:endnote w:type="continuationSeparator" w:id="0">
    <w:p w:rsidR="006F118C" w:rsidRDefault="006F118C" w:rsidP="005E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752974"/>
      <w:docPartObj>
        <w:docPartGallery w:val="Page Numbers (Bottom of Page)"/>
        <w:docPartUnique/>
      </w:docPartObj>
    </w:sdtPr>
    <w:sdtEndPr/>
    <w:sdtContent>
      <w:p w:rsidR="005E6688" w:rsidRDefault="005E66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80F">
          <w:rPr>
            <w:noProof/>
          </w:rPr>
          <w:t>4</w:t>
        </w:r>
        <w:r>
          <w:fldChar w:fldCharType="end"/>
        </w:r>
      </w:p>
    </w:sdtContent>
  </w:sdt>
  <w:p w:rsidR="005E6688" w:rsidRDefault="005E66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8C" w:rsidRDefault="006F118C" w:rsidP="005E6688">
      <w:pPr>
        <w:spacing w:after="0" w:line="240" w:lineRule="auto"/>
      </w:pPr>
      <w:r>
        <w:separator/>
      </w:r>
    </w:p>
  </w:footnote>
  <w:footnote w:type="continuationSeparator" w:id="0">
    <w:p w:rsidR="006F118C" w:rsidRDefault="006F118C" w:rsidP="005E6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BD"/>
    <w:rsid w:val="00075F61"/>
    <w:rsid w:val="000A06DE"/>
    <w:rsid w:val="000D530D"/>
    <w:rsid w:val="001404B5"/>
    <w:rsid w:val="001910BB"/>
    <w:rsid w:val="0019711A"/>
    <w:rsid w:val="001F1EDD"/>
    <w:rsid w:val="002B280F"/>
    <w:rsid w:val="002F3C45"/>
    <w:rsid w:val="002F6C1E"/>
    <w:rsid w:val="00371A80"/>
    <w:rsid w:val="00374523"/>
    <w:rsid w:val="003B2E66"/>
    <w:rsid w:val="00447A96"/>
    <w:rsid w:val="004A79F9"/>
    <w:rsid w:val="00521303"/>
    <w:rsid w:val="00564199"/>
    <w:rsid w:val="00582654"/>
    <w:rsid w:val="005E6688"/>
    <w:rsid w:val="006003ED"/>
    <w:rsid w:val="00674BBD"/>
    <w:rsid w:val="006A0615"/>
    <w:rsid w:val="006C506E"/>
    <w:rsid w:val="006D07E7"/>
    <w:rsid w:val="006F118C"/>
    <w:rsid w:val="00743376"/>
    <w:rsid w:val="007D0E27"/>
    <w:rsid w:val="00842192"/>
    <w:rsid w:val="008812DB"/>
    <w:rsid w:val="008D0642"/>
    <w:rsid w:val="00902A8A"/>
    <w:rsid w:val="009D756E"/>
    <w:rsid w:val="00A727BB"/>
    <w:rsid w:val="00AB50A8"/>
    <w:rsid w:val="00B55834"/>
    <w:rsid w:val="00B84A0D"/>
    <w:rsid w:val="00B85D35"/>
    <w:rsid w:val="00B92E11"/>
    <w:rsid w:val="00B94F6F"/>
    <w:rsid w:val="00BE0D6A"/>
    <w:rsid w:val="00BE2C42"/>
    <w:rsid w:val="00C1170B"/>
    <w:rsid w:val="00D675E9"/>
    <w:rsid w:val="00D74EED"/>
    <w:rsid w:val="00D87F58"/>
    <w:rsid w:val="00DA7E3C"/>
    <w:rsid w:val="00DE7315"/>
    <w:rsid w:val="00E02E83"/>
    <w:rsid w:val="00E44E91"/>
    <w:rsid w:val="00EA470D"/>
    <w:rsid w:val="00EE0425"/>
    <w:rsid w:val="00F32EB2"/>
    <w:rsid w:val="00F6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688"/>
  </w:style>
  <w:style w:type="paragraph" w:styleId="Rodap">
    <w:name w:val="footer"/>
    <w:basedOn w:val="Normal"/>
    <w:link w:val="RodapChar"/>
    <w:uiPriority w:val="99"/>
    <w:unhideWhenUsed/>
    <w:rsid w:val="005E6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688"/>
  </w:style>
  <w:style w:type="paragraph" w:styleId="Rodap">
    <w:name w:val="footer"/>
    <w:basedOn w:val="Normal"/>
    <w:link w:val="RodapChar"/>
    <w:uiPriority w:val="99"/>
    <w:unhideWhenUsed/>
    <w:rsid w:val="005E6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956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Prestador cedoc</dc:creator>
  <cp:lastModifiedBy>Caroline Cantanhede</cp:lastModifiedBy>
  <cp:revision>22</cp:revision>
  <cp:lastPrinted>2012-10-16T13:59:00Z</cp:lastPrinted>
  <dcterms:created xsi:type="dcterms:W3CDTF">2012-10-16T13:42:00Z</dcterms:created>
  <dcterms:modified xsi:type="dcterms:W3CDTF">2016-11-24T13:40:00Z</dcterms:modified>
</cp:coreProperties>
</file>